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314CC2" w14:textId="305A9880" w:rsidR="00664A71" w:rsidRPr="00664A71" w:rsidRDefault="00664A71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664A71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Załącznik nr</w:t>
      </w:r>
    </w:p>
    <w:p w14:paraId="1E99412A" w14:textId="3982C3D9" w:rsidR="00664A71" w:rsidRPr="00664A71" w:rsidRDefault="00664A71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protokołu z przebiegu XV Walnego Zebrania Członków</w:t>
      </w:r>
    </w:p>
    <w:p w14:paraId="7EDBCBA3" w14:textId="5A9413C5" w:rsidR="00664A71" w:rsidRPr="00664A71" w:rsidRDefault="00664A71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4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Polskiego Towarzystwa Prawa Sportowego</w:t>
      </w:r>
    </w:p>
    <w:p w14:paraId="51202E11" w14:textId="66B34815" w:rsidR="00664A71" w:rsidRPr="00664A71" w:rsidRDefault="00664A71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64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odbytego w Poznaniu w dniu 29 czerwca 2019 roku</w:t>
      </w:r>
    </w:p>
    <w:p w14:paraId="0B5A02BA" w14:textId="77777777" w:rsidR="00664A71" w:rsidRDefault="00664A71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AB89EE5" w14:textId="77777777" w:rsidR="00EA2D77" w:rsidRDefault="00EA2D77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97BF1B7" w14:textId="77777777" w:rsidR="00E50B63" w:rsidRPr="001704D8" w:rsidRDefault="0083254D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704D8">
        <w:rPr>
          <w:rFonts w:ascii="Times New Roman" w:hAnsi="Times New Roman" w:cs="Times New Roman"/>
          <w:b/>
          <w:sz w:val="32"/>
          <w:szCs w:val="32"/>
        </w:rPr>
        <w:t>Sprawozdanie</w:t>
      </w:r>
    </w:p>
    <w:p w14:paraId="697F7BAE" w14:textId="77777777" w:rsidR="00EA2D77" w:rsidRDefault="00EA2D77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B4AB7A" w14:textId="77777777" w:rsidR="00EA2D77" w:rsidRDefault="00EA2D77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BE2C1A" w14:textId="09B17FEC" w:rsidR="00E50B63" w:rsidRPr="001704D8" w:rsidRDefault="0083254D" w:rsidP="001704D8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04D8">
        <w:rPr>
          <w:rFonts w:ascii="Times New Roman" w:hAnsi="Times New Roman" w:cs="Times New Roman"/>
          <w:b/>
          <w:sz w:val="24"/>
          <w:szCs w:val="24"/>
        </w:rPr>
        <w:t xml:space="preserve">z działalności Komisji Rewizyjnej </w:t>
      </w:r>
      <w:r w:rsidR="001704D8">
        <w:rPr>
          <w:rFonts w:ascii="Times New Roman" w:hAnsi="Times New Roman" w:cs="Times New Roman"/>
          <w:b/>
          <w:sz w:val="24"/>
          <w:szCs w:val="24"/>
        </w:rPr>
        <w:br/>
      </w:r>
      <w:r w:rsidRPr="001704D8">
        <w:rPr>
          <w:rFonts w:ascii="Times New Roman" w:hAnsi="Times New Roman" w:cs="Times New Roman"/>
          <w:b/>
          <w:sz w:val="24"/>
          <w:szCs w:val="24"/>
        </w:rPr>
        <w:t xml:space="preserve">Polskiego Towarzystwa Prawa Sportowego </w:t>
      </w:r>
      <w:r w:rsidR="001704D8">
        <w:rPr>
          <w:rFonts w:ascii="Times New Roman" w:hAnsi="Times New Roman" w:cs="Times New Roman"/>
          <w:b/>
          <w:sz w:val="24"/>
          <w:szCs w:val="24"/>
        </w:rPr>
        <w:br/>
      </w:r>
      <w:r w:rsidR="002C0730">
        <w:rPr>
          <w:rFonts w:ascii="Times New Roman" w:hAnsi="Times New Roman" w:cs="Times New Roman"/>
          <w:b/>
          <w:sz w:val="24"/>
          <w:szCs w:val="24"/>
        </w:rPr>
        <w:t>z działalności w</w:t>
      </w:r>
      <w:r w:rsidR="00EA2D77">
        <w:rPr>
          <w:rFonts w:ascii="Times New Roman" w:hAnsi="Times New Roman" w:cs="Times New Roman"/>
          <w:b/>
          <w:sz w:val="24"/>
          <w:szCs w:val="24"/>
        </w:rPr>
        <w:t xml:space="preserve"> roku obrotowym 2018 </w:t>
      </w:r>
    </w:p>
    <w:p w14:paraId="07AED178" w14:textId="77777777"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8AE9" w14:textId="77777777"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6C0E" w14:textId="07EE593F" w:rsidR="00916F76" w:rsidRDefault="00916F76" w:rsidP="001704D8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 xml:space="preserve">W </w:t>
      </w:r>
      <w:r w:rsidR="003575FB">
        <w:rPr>
          <w:rFonts w:ascii="Times New Roman" w:hAnsi="Times New Roman" w:cs="Times New Roman"/>
          <w:sz w:val="24"/>
          <w:szCs w:val="24"/>
        </w:rPr>
        <w:t>2018</w:t>
      </w:r>
      <w:r w:rsidR="00EA2D77">
        <w:rPr>
          <w:rFonts w:ascii="Times New Roman" w:hAnsi="Times New Roman" w:cs="Times New Roman"/>
          <w:sz w:val="24"/>
          <w:szCs w:val="24"/>
        </w:rPr>
        <w:t xml:space="preserve"> roku</w:t>
      </w:r>
      <w:r w:rsid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83254D" w:rsidRPr="001704D8">
        <w:rPr>
          <w:rFonts w:ascii="Times New Roman" w:hAnsi="Times New Roman" w:cs="Times New Roman"/>
          <w:sz w:val="24"/>
          <w:szCs w:val="24"/>
        </w:rPr>
        <w:t xml:space="preserve">Komisja Rewizyjna Polskiego Towarzystwa Prawa Sportowego </w:t>
      </w:r>
      <w:r w:rsidR="001704D8">
        <w:rPr>
          <w:rFonts w:ascii="Times New Roman" w:hAnsi="Times New Roman" w:cs="Times New Roman"/>
          <w:sz w:val="24"/>
          <w:szCs w:val="24"/>
        </w:rPr>
        <w:t>funkcjo</w:t>
      </w:r>
      <w:r w:rsidR="003575FB">
        <w:rPr>
          <w:rFonts w:ascii="Times New Roman" w:hAnsi="Times New Roman" w:cs="Times New Roman"/>
          <w:sz w:val="24"/>
          <w:szCs w:val="24"/>
        </w:rPr>
        <w:t>nowała  w następującym składzie</w:t>
      </w:r>
      <w:r w:rsidR="001704D8">
        <w:rPr>
          <w:rFonts w:ascii="Times New Roman" w:hAnsi="Times New Roman" w:cs="Times New Roman"/>
          <w:sz w:val="24"/>
          <w:szCs w:val="24"/>
        </w:rPr>
        <w:t>:</w:t>
      </w:r>
    </w:p>
    <w:p w14:paraId="0FD2FDA3" w14:textId="77777777" w:rsidR="00301706" w:rsidRDefault="00301706" w:rsidP="001704D8">
      <w:pPr>
        <w:pStyle w:val="Normalny1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D5CA7A" w14:textId="74E3F1BA"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rezes            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>Grzegorz Dorożalski</w:t>
      </w:r>
      <w:r w:rsidR="00680752" w:rsidRPr="001704D8">
        <w:rPr>
          <w:rFonts w:ascii="Times New Roman" w:hAnsi="Times New Roman" w:cs="Times New Roman"/>
          <w:sz w:val="24"/>
          <w:szCs w:val="24"/>
        </w:rPr>
        <w:tab/>
      </w:r>
    </w:p>
    <w:p w14:paraId="0635D413" w14:textId="66235796"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złonek          </w:t>
      </w:r>
      <w:r w:rsidR="00990F2B"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>Hilary Nowak</w:t>
      </w:r>
      <w:r w:rsidR="00680752" w:rsidRPr="001704D8">
        <w:rPr>
          <w:rFonts w:ascii="Times New Roman" w:hAnsi="Times New Roman" w:cs="Times New Roman"/>
          <w:sz w:val="24"/>
          <w:szCs w:val="24"/>
        </w:rPr>
        <w:tab/>
      </w:r>
    </w:p>
    <w:p w14:paraId="298B5DA3" w14:textId="092AC0FA" w:rsidR="00680752" w:rsidRPr="001704D8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0752" w:rsidRPr="001704D8">
        <w:rPr>
          <w:rFonts w:ascii="Times New Roman" w:hAnsi="Times New Roman" w:cs="Times New Roman"/>
          <w:sz w:val="24"/>
          <w:szCs w:val="24"/>
        </w:rPr>
        <w:t xml:space="preserve">złonek </w:t>
      </w:r>
      <w:r w:rsidR="00680752" w:rsidRPr="001704D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680752" w:rsidRPr="001704D8">
        <w:rPr>
          <w:rFonts w:ascii="Times New Roman" w:hAnsi="Times New Roman" w:cs="Times New Roman"/>
          <w:sz w:val="24"/>
          <w:szCs w:val="24"/>
        </w:rPr>
        <w:t>Piotr Jóźwiak</w:t>
      </w:r>
    </w:p>
    <w:p w14:paraId="2FA935DB" w14:textId="77777777" w:rsidR="0065403A" w:rsidRPr="001704D8" w:rsidRDefault="000902CA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tab/>
      </w:r>
    </w:p>
    <w:p w14:paraId="1D2FC9CA" w14:textId="247F8A98" w:rsidR="00990F2B" w:rsidRDefault="003575FB" w:rsidP="00D85C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wskazanym wyżej okresie</w:t>
      </w:r>
      <w:r w:rsidR="00990F2B">
        <w:rPr>
          <w:rFonts w:ascii="Times New Roman" w:hAnsi="Times New Roman" w:cs="Times New Roman"/>
          <w:sz w:val="24"/>
          <w:szCs w:val="24"/>
        </w:rPr>
        <w:t xml:space="preserve"> Zarząd Polskiego Towarzystwa Prawa Sportowego</w:t>
      </w:r>
      <w:r w:rsidRPr="0035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funkcjonował</w:t>
      </w:r>
      <w:r w:rsidRPr="0035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7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składzie</w:t>
      </w:r>
      <w:r w:rsidR="00990F2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F8DF41" w14:textId="77777777" w:rsidR="00990F2B" w:rsidRDefault="00990F2B" w:rsidP="00301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6FD95" w14:textId="6E4E5C4E" w:rsidR="00301706" w:rsidRPr="00301706" w:rsidRDefault="002B2499" w:rsidP="00301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="00301706" w:rsidRPr="00301706">
        <w:rPr>
          <w:rFonts w:ascii="Times New Roman" w:hAnsi="Times New Roman" w:cs="Times New Roman"/>
          <w:sz w:val="24"/>
          <w:szCs w:val="24"/>
        </w:rPr>
        <w:tab/>
        <w:t>Andrzej J. Szwarc</w:t>
      </w:r>
    </w:p>
    <w:p w14:paraId="139AED63" w14:textId="4CB84F6B"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wiceprezes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Troicka-Sosińska</w:t>
      </w:r>
    </w:p>
    <w:p w14:paraId="3991A18B" w14:textId="08DBDBC1"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sekretarz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Angelika Chlebowska</w:t>
      </w:r>
    </w:p>
    <w:p w14:paraId="22EF1C47" w14:textId="60271CAB"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skarbnik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Paweł Kokot</w:t>
      </w:r>
    </w:p>
    <w:p w14:paraId="4A1C8DE9" w14:textId="43F89BB7" w:rsidR="00301706" w:rsidRPr="00301706" w:rsidRDefault="00301706" w:rsidP="00301706">
      <w:pPr>
        <w:rPr>
          <w:rFonts w:ascii="Times New Roman" w:hAnsi="Times New Roman" w:cs="Times New Roman"/>
          <w:sz w:val="24"/>
          <w:szCs w:val="24"/>
        </w:rPr>
      </w:pPr>
      <w:r w:rsidRPr="00301706">
        <w:rPr>
          <w:rFonts w:ascii="Times New Roman" w:hAnsi="Times New Roman" w:cs="Times New Roman"/>
          <w:sz w:val="24"/>
          <w:szCs w:val="24"/>
        </w:rPr>
        <w:t>członek</w:t>
      </w:r>
      <w:r w:rsidRPr="00301706">
        <w:rPr>
          <w:rFonts w:ascii="Times New Roman" w:hAnsi="Times New Roman" w:cs="Times New Roman"/>
          <w:sz w:val="24"/>
          <w:szCs w:val="24"/>
        </w:rPr>
        <w:tab/>
        <w:t>-</w:t>
      </w:r>
      <w:r w:rsidRPr="00301706">
        <w:rPr>
          <w:rFonts w:ascii="Times New Roman" w:hAnsi="Times New Roman" w:cs="Times New Roman"/>
          <w:sz w:val="24"/>
          <w:szCs w:val="24"/>
        </w:rPr>
        <w:tab/>
        <w:t>Magdalena Kędzior</w:t>
      </w:r>
    </w:p>
    <w:p w14:paraId="7D7575CC" w14:textId="77777777" w:rsidR="00301706" w:rsidRDefault="00301706" w:rsidP="00301706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F1ED2" w14:textId="221A82A4" w:rsidR="005E2AE1" w:rsidRDefault="00D85CA5" w:rsidP="002B2499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499">
        <w:rPr>
          <w:rFonts w:ascii="Times New Roman" w:hAnsi="Times New Roman" w:cs="Times New Roman"/>
          <w:sz w:val="24"/>
          <w:szCs w:val="24"/>
        </w:rPr>
        <w:t>D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ziałalność </w:t>
      </w:r>
      <w:r w:rsidR="002B2499">
        <w:rPr>
          <w:rFonts w:ascii="Times New Roman" w:hAnsi="Times New Roman" w:cs="Times New Roman"/>
          <w:sz w:val="24"/>
          <w:szCs w:val="24"/>
        </w:rPr>
        <w:t>Polskiego Towarzystwa Prawa Sportowego i Zarządu</w:t>
      </w:r>
      <w:r w:rsidR="00E0307D" w:rsidRPr="001704D8">
        <w:rPr>
          <w:rFonts w:ascii="Times New Roman" w:hAnsi="Times New Roman" w:cs="Times New Roman"/>
          <w:sz w:val="24"/>
          <w:szCs w:val="24"/>
        </w:rPr>
        <w:t xml:space="preserve"> w </w:t>
      </w:r>
      <w:r w:rsidR="00A540EF" w:rsidRPr="001704D8">
        <w:rPr>
          <w:rFonts w:ascii="Times New Roman" w:hAnsi="Times New Roman" w:cs="Times New Roman"/>
          <w:sz w:val="24"/>
          <w:szCs w:val="24"/>
        </w:rPr>
        <w:t>okresie</w:t>
      </w:r>
      <w:r w:rsidR="002B2499">
        <w:rPr>
          <w:rFonts w:ascii="Times New Roman" w:hAnsi="Times New Roman" w:cs="Times New Roman"/>
          <w:sz w:val="24"/>
          <w:szCs w:val="24"/>
        </w:rPr>
        <w:t xml:space="preserve"> </w:t>
      </w:r>
      <w:r w:rsidR="003575FB">
        <w:rPr>
          <w:rFonts w:ascii="Times New Roman" w:hAnsi="Times New Roman" w:cs="Times New Roman"/>
          <w:sz w:val="24"/>
          <w:szCs w:val="24"/>
        </w:rPr>
        <w:t>sprawozdawczym od 1 stycznia 2018 roku do 31 grudnia 2018 roku</w:t>
      </w:r>
      <w:r w:rsidR="00C16329">
        <w:rPr>
          <w:rFonts w:ascii="Times New Roman" w:hAnsi="Times New Roman" w:cs="Times New Roman"/>
          <w:sz w:val="24"/>
          <w:szCs w:val="24"/>
        </w:rPr>
        <w:t xml:space="preserve"> w zakresie działań statutowo – organizacyjnych obejmuje XIV Walne Zebranie Członków PTPS, które odbyło się</w:t>
      </w:r>
      <w:r w:rsidR="00D560B2">
        <w:rPr>
          <w:rFonts w:ascii="Times New Roman" w:hAnsi="Times New Roman" w:cs="Times New Roman"/>
          <w:sz w:val="24"/>
          <w:szCs w:val="24"/>
        </w:rPr>
        <w:t xml:space="preserve"> w dniu 6 czerwca 2018 roku w Warszawie</w:t>
      </w:r>
      <w:r w:rsidR="00F544D7">
        <w:rPr>
          <w:rFonts w:ascii="Times New Roman" w:hAnsi="Times New Roman" w:cs="Times New Roman"/>
          <w:sz w:val="24"/>
          <w:szCs w:val="24"/>
        </w:rPr>
        <w:t xml:space="preserve">, dokonując </w:t>
      </w:r>
      <w:r w:rsidR="00B90823">
        <w:rPr>
          <w:rFonts w:ascii="Times New Roman" w:hAnsi="Times New Roman" w:cs="Times New Roman"/>
          <w:sz w:val="24"/>
          <w:szCs w:val="24"/>
        </w:rPr>
        <w:t xml:space="preserve">oceny działalności  </w:t>
      </w:r>
      <w:r w:rsidR="00632D2C">
        <w:rPr>
          <w:rFonts w:ascii="Times New Roman" w:hAnsi="Times New Roman" w:cs="Times New Roman"/>
          <w:sz w:val="24"/>
          <w:szCs w:val="24"/>
        </w:rPr>
        <w:t>Towarzystwa</w:t>
      </w:r>
      <w:r w:rsidR="00B90823">
        <w:rPr>
          <w:rFonts w:ascii="Times New Roman" w:hAnsi="Times New Roman" w:cs="Times New Roman"/>
          <w:sz w:val="24"/>
          <w:szCs w:val="24"/>
        </w:rPr>
        <w:t xml:space="preserve"> w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B90823">
        <w:rPr>
          <w:rFonts w:ascii="Times New Roman" w:hAnsi="Times New Roman" w:cs="Times New Roman"/>
          <w:sz w:val="24"/>
          <w:szCs w:val="24"/>
        </w:rPr>
        <w:t xml:space="preserve"> 2017 roku i podejmując uchwały w przedmiocie udzielenia absolutorium władzom </w:t>
      </w:r>
      <w:r w:rsidR="00632D2C">
        <w:rPr>
          <w:rFonts w:ascii="Times New Roman" w:hAnsi="Times New Roman" w:cs="Times New Roman"/>
          <w:sz w:val="24"/>
          <w:szCs w:val="24"/>
        </w:rPr>
        <w:t>Towarzystwa</w:t>
      </w:r>
      <w:r w:rsidR="00B90823">
        <w:rPr>
          <w:rFonts w:ascii="Times New Roman" w:hAnsi="Times New Roman" w:cs="Times New Roman"/>
          <w:sz w:val="24"/>
          <w:szCs w:val="24"/>
        </w:rPr>
        <w:t xml:space="preserve"> oraz w przedmiocie pokrycia straty za rok obrotowy 2017.</w:t>
      </w:r>
    </w:p>
    <w:p w14:paraId="5F400049" w14:textId="77777777" w:rsidR="00B90823" w:rsidRDefault="00B90823" w:rsidP="002B2499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013C" w14:textId="43B13996" w:rsidR="00B90823" w:rsidRDefault="00D85CA5" w:rsidP="002B2499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823">
        <w:rPr>
          <w:rFonts w:ascii="Times New Roman" w:hAnsi="Times New Roman" w:cs="Times New Roman"/>
          <w:sz w:val="24"/>
          <w:szCs w:val="24"/>
        </w:rPr>
        <w:t xml:space="preserve">W zakresie  merytorycznej działalności statutowej PTPS w okresie sprawozdawczym należy wskazać </w:t>
      </w:r>
      <w:r w:rsidR="00664A71">
        <w:rPr>
          <w:rFonts w:ascii="Times New Roman" w:hAnsi="Times New Roman" w:cs="Times New Roman"/>
          <w:sz w:val="24"/>
          <w:szCs w:val="24"/>
        </w:rPr>
        <w:t xml:space="preserve">na </w:t>
      </w:r>
      <w:r w:rsidR="00B90823">
        <w:rPr>
          <w:rFonts w:ascii="Times New Roman" w:hAnsi="Times New Roman" w:cs="Times New Roman"/>
          <w:sz w:val="24"/>
          <w:szCs w:val="24"/>
        </w:rPr>
        <w:t>XIX Konferencję Naukową PTPS,</w:t>
      </w:r>
      <w:r w:rsidR="007848DD">
        <w:rPr>
          <w:rFonts w:ascii="Times New Roman" w:hAnsi="Times New Roman" w:cs="Times New Roman"/>
          <w:sz w:val="24"/>
          <w:szCs w:val="24"/>
        </w:rPr>
        <w:t xml:space="preserve"> zorganizowaną z udziałem Polskiego Komitetu Olimpijskiego,</w:t>
      </w:r>
      <w:r w:rsidR="00B90823">
        <w:rPr>
          <w:rFonts w:ascii="Times New Roman" w:hAnsi="Times New Roman" w:cs="Times New Roman"/>
          <w:sz w:val="24"/>
          <w:szCs w:val="24"/>
        </w:rPr>
        <w:t xml:space="preserve"> której tematem były problemy ruchu olimpijskiego w polskim prawie. Konferencja odbyła się w dniu 6 czerwca 2018 roku w Warszawie</w:t>
      </w:r>
      <w:r>
        <w:rPr>
          <w:rFonts w:ascii="Times New Roman" w:hAnsi="Times New Roman" w:cs="Times New Roman"/>
          <w:sz w:val="24"/>
          <w:szCs w:val="24"/>
        </w:rPr>
        <w:t>, w siedzibie PK</w:t>
      </w:r>
      <w:r w:rsidR="007848DD">
        <w:rPr>
          <w:rFonts w:ascii="Times New Roman" w:hAnsi="Times New Roman" w:cs="Times New Roman"/>
          <w:sz w:val="24"/>
          <w:szCs w:val="24"/>
        </w:rPr>
        <w:t>Ol.</w:t>
      </w:r>
      <w:r w:rsidR="00632D2C" w:rsidRPr="00632D2C">
        <w:rPr>
          <w:rFonts w:ascii="Times New Roman" w:hAnsi="Times New Roman" w:cs="Times New Roman"/>
          <w:sz w:val="24"/>
          <w:szCs w:val="24"/>
        </w:rPr>
        <w:t xml:space="preserve"> </w:t>
      </w:r>
      <w:r w:rsidR="00632D2C">
        <w:rPr>
          <w:rFonts w:ascii="Times New Roman" w:hAnsi="Times New Roman" w:cs="Times New Roman"/>
          <w:sz w:val="24"/>
          <w:szCs w:val="24"/>
        </w:rPr>
        <w:t>W czasie Konferencji zostały wygłoszone referaty opracowane przez dziewięciu autorów, a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632D2C">
        <w:rPr>
          <w:rFonts w:ascii="Times New Roman" w:hAnsi="Times New Roman" w:cs="Times New Roman"/>
          <w:sz w:val="24"/>
          <w:szCs w:val="24"/>
        </w:rPr>
        <w:t xml:space="preserve"> uczestniczyło w niej 46 osób. Owocem Konferencji jest dziewiętnasta publikacja serii wydawniczej PTPS „Sport i prawo” wydana pod redakcją prof. dr hab. Andrzeja J. Szwarca. W sfinansowaniu wydawnictwa, oprócz środków własnych PTPS, Zarząd Towarzystwa pozy</w:t>
      </w:r>
      <w:r w:rsidR="009B07D5">
        <w:rPr>
          <w:rFonts w:ascii="Times New Roman" w:hAnsi="Times New Roman" w:cs="Times New Roman"/>
          <w:sz w:val="24"/>
          <w:szCs w:val="24"/>
        </w:rPr>
        <w:t>skał wsparcie środkami PK</w:t>
      </w:r>
      <w:r w:rsidR="00632D2C">
        <w:rPr>
          <w:rFonts w:ascii="Times New Roman" w:hAnsi="Times New Roman" w:cs="Times New Roman"/>
          <w:sz w:val="24"/>
          <w:szCs w:val="24"/>
        </w:rPr>
        <w:t>Ol.</w:t>
      </w:r>
    </w:p>
    <w:p w14:paraId="4F5AE6A3" w14:textId="77777777" w:rsidR="00A15CAB" w:rsidRDefault="00A540EF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4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4A71">
        <w:rPr>
          <w:rFonts w:ascii="Times New Roman" w:hAnsi="Times New Roman" w:cs="Times New Roman"/>
          <w:sz w:val="24"/>
          <w:szCs w:val="24"/>
        </w:rPr>
        <w:tab/>
      </w:r>
    </w:p>
    <w:p w14:paraId="311B78FA" w14:textId="02FD1B06" w:rsidR="005147B0" w:rsidRDefault="00A15CAB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693">
        <w:rPr>
          <w:rFonts w:ascii="Times New Roman" w:hAnsi="Times New Roman" w:cs="Times New Roman"/>
          <w:sz w:val="24"/>
          <w:szCs w:val="24"/>
        </w:rPr>
        <w:t xml:space="preserve">Komisja Rewizyjna </w:t>
      </w:r>
      <w:r w:rsidR="00035295">
        <w:rPr>
          <w:rFonts w:ascii="Times New Roman" w:hAnsi="Times New Roman" w:cs="Times New Roman"/>
          <w:sz w:val="24"/>
          <w:szCs w:val="24"/>
        </w:rPr>
        <w:t>poddała badaniu</w:t>
      </w:r>
      <w:r w:rsidR="002D2756">
        <w:rPr>
          <w:rFonts w:ascii="Times New Roman" w:hAnsi="Times New Roman" w:cs="Times New Roman"/>
          <w:sz w:val="24"/>
          <w:szCs w:val="24"/>
        </w:rPr>
        <w:t xml:space="preserve"> bilan</w:t>
      </w:r>
      <w:r w:rsidR="00035295">
        <w:rPr>
          <w:rFonts w:ascii="Times New Roman" w:hAnsi="Times New Roman" w:cs="Times New Roman"/>
          <w:sz w:val="24"/>
          <w:szCs w:val="24"/>
        </w:rPr>
        <w:t>s</w:t>
      </w:r>
      <w:r w:rsidR="002D2756">
        <w:rPr>
          <w:rFonts w:ascii="Times New Roman" w:hAnsi="Times New Roman" w:cs="Times New Roman"/>
          <w:sz w:val="24"/>
          <w:szCs w:val="24"/>
        </w:rPr>
        <w:t>, rachunek zysków i strat or</w:t>
      </w:r>
      <w:r w:rsidR="00035295">
        <w:rPr>
          <w:rFonts w:ascii="Times New Roman" w:hAnsi="Times New Roman" w:cs="Times New Roman"/>
          <w:sz w:val="24"/>
          <w:szCs w:val="24"/>
        </w:rPr>
        <w:t xml:space="preserve">az informację dodatkową – tworzące sprawozdanie finansowe Towarzystwa za rok obrotowy 2018, zgodnie z postanowieniami Statutu oraz przepisami ustawy </w:t>
      </w:r>
      <w:r w:rsidR="00C87370">
        <w:rPr>
          <w:rFonts w:ascii="Times New Roman" w:hAnsi="Times New Roman" w:cs="Times New Roman"/>
          <w:sz w:val="24"/>
          <w:szCs w:val="24"/>
        </w:rPr>
        <w:t xml:space="preserve">z dnia </w:t>
      </w:r>
      <w:r w:rsidR="00D770FE">
        <w:rPr>
          <w:rFonts w:ascii="Times New Roman" w:hAnsi="Times New Roman" w:cs="Times New Roman"/>
          <w:sz w:val="24"/>
          <w:szCs w:val="24"/>
        </w:rPr>
        <w:t>29 września 1994 roku o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D770FE">
        <w:rPr>
          <w:rFonts w:ascii="Times New Roman" w:hAnsi="Times New Roman" w:cs="Times New Roman"/>
          <w:sz w:val="24"/>
          <w:szCs w:val="24"/>
        </w:rPr>
        <w:t xml:space="preserve"> rachunkowości </w:t>
      </w:r>
      <w:r w:rsidR="00D770FE" w:rsidRPr="00D770FE">
        <w:rPr>
          <w:rFonts w:ascii="Times New Roman" w:hAnsi="Times New Roman" w:cs="Times New Roman"/>
          <w:sz w:val="24"/>
          <w:szCs w:val="24"/>
        </w:rPr>
        <w:t>(t.j. Dz. U. z 2019 r. poz. 351)</w:t>
      </w:r>
      <w:r w:rsidR="00D770FE">
        <w:rPr>
          <w:rFonts w:ascii="Times New Roman" w:hAnsi="Times New Roman" w:cs="Times New Roman"/>
          <w:sz w:val="24"/>
          <w:szCs w:val="24"/>
        </w:rPr>
        <w:t xml:space="preserve"> oraz dokumentację źródłową. Sprawozdanie finansowe zostało opracowane przez </w:t>
      </w:r>
      <w:r w:rsidR="007A6C9C">
        <w:rPr>
          <w:rFonts w:ascii="Times New Roman" w:hAnsi="Times New Roman" w:cs="Times New Roman"/>
          <w:sz w:val="24"/>
          <w:szCs w:val="24"/>
        </w:rPr>
        <w:t>profesjonalny podmiot – Kancelarię Adwokatów i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7A6C9C">
        <w:rPr>
          <w:rFonts w:ascii="Times New Roman" w:hAnsi="Times New Roman" w:cs="Times New Roman"/>
          <w:sz w:val="24"/>
          <w:szCs w:val="24"/>
        </w:rPr>
        <w:t xml:space="preserve"> Radców Prawnych </w:t>
      </w:r>
      <w:r w:rsidR="002D20B0">
        <w:rPr>
          <w:rFonts w:ascii="Times New Roman" w:hAnsi="Times New Roman" w:cs="Times New Roman"/>
          <w:sz w:val="24"/>
          <w:szCs w:val="24"/>
        </w:rPr>
        <w:t>P.J. Sowisło &amp;</w:t>
      </w:r>
      <w:r w:rsidR="00AC3CBE">
        <w:rPr>
          <w:rFonts w:ascii="Times New Roman" w:hAnsi="Times New Roman" w:cs="Times New Roman"/>
          <w:sz w:val="24"/>
          <w:szCs w:val="24"/>
        </w:rPr>
        <w:t xml:space="preserve"> Topolewski </w:t>
      </w:r>
      <w:r w:rsidR="002D20B0">
        <w:rPr>
          <w:rFonts w:ascii="Times New Roman" w:hAnsi="Times New Roman" w:cs="Times New Roman"/>
          <w:sz w:val="24"/>
          <w:szCs w:val="24"/>
        </w:rPr>
        <w:t>spółka komandytowo – akcyjna z siedzibą w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2D20B0">
        <w:rPr>
          <w:rFonts w:ascii="Times New Roman" w:hAnsi="Times New Roman" w:cs="Times New Roman"/>
          <w:sz w:val="24"/>
          <w:szCs w:val="24"/>
        </w:rPr>
        <w:t xml:space="preserve"> Poznaniu. Rzetelność oraz poprawność merytoryczna i formalna badanych dokumentów nie budzi wątpliwości.</w:t>
      </w:r>
    </w:p>
    <w:p w14:paraId="5DE28666" w14:textId="77777777" w:rsidR="00EA2D77" w:rsidRDefault="005147B0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11C852" w14:textId="117E78DF" w:rsidR="005F782B" w:rsidRDefault="00EA2D77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47B0">
        <w:rPr>
          <w:rFonts w:ascii="Times New Roman" w:hAnsi="Times New Roman" w:cs="Times New Roman"/>
          <w:sz w:val="24"/>
          <w:szCs w:val="24"/>
        </w:rPr>
        <w:t xml:space="preserve">W roku sprawozdawczym 2018 przychody Towarzystwa z działalności statutowej wyniosły 6.045,79 zł, w tym 2.280,00 zł stanowiły wpływy ze składek członkowskich. Wydatki na działalność statutową, poniesione przez Towarzystwo w tym okresie wynoszą 14.069,25 zł. Komisja stwierdza, że poniesione wydatki nie budzą </w:t>
      </w:r>
      <w:r w:rsidR="002D20B0">
        <w:rPr>
          <w:rFonts w:ascii="Times New Roman" w:hAnsi="Times New Roman" w:cs="Times New Roman"/>
          <w:sz w:val="24"/>
          <w:szCs w:val="24"/>
        </w:rPr>
        <w:t xml:space="preserve"> </w:t>
      </w:r>
      <w:r w:rsidR="00D770FE">
        <w:rPr>
          <w:rFonts w:ascii="Times New Roman" w:hAnsi="Times New Roman" w:cs="Times New Roman"/>
          <w:sz w:val="24"/>
          <w:szCs w:val="24"/>
        </w:rPr>
        <w:t xml:space="preserve"> </w:t>
      </w:r>
      <w:r w:rsidR="005F782B">
        <w:rPr>
          <w:rFonts w:ascii="Times New Roman" w:hAnsi="Times New Roman" w:cs="Times New Roman"/>
          <w:sz w:val="24"/>
          <w:szCs w:val="24"/>
        </w:rPr>
        <w:t xml:space="preserve">zastrzeżeń i zostały dokonane w sposób celowy.  </w:t>
      </w:r>
      <w:r w:rsidR="005147B0">
        <w:rPr>
          <w:rFonts w:ascii="Times New Roman" w:hAnsi="Times New Roman" w:cs="Times New Roman"/>
          <w:sz w:val="24"/>
          <w:szCs w:val="24"/>
        </w:rPr>
        <w:t xml:space="preserve">Zarząd kierował się zasadą </w:t>
      </w:r>
      <w:r w:rsidR="005F782B">
        <w:rPr>
          <w:rFonts w:ascii="Times New Roman" w:hAnsi="Times New Roman" w:cs="Times New Roman"/>
          <w:sz w:val="24"/>
          <w:szCs w:val="24"/>
        </w:rPr>
        <w:t>optymalnego doboru metod i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5F782B">
        <w:rPr>
          <w:rFonts w:ascii="Times New Roman" w:hAnsi="Times New Roman" w:cs="Times New Roman"/>
          <w:sz w:val="24"/>
          <w:szCs w:val="24"/>
        </w:rPr>
        <w:t xml:space="preserve"> środków służących </w:t>
      </w:r>
      <w:r w:rsidR="00135812">
        <w:rPr>
          <w:rFonts w:ascii="Times New Roman" w:hAnsi="Times New Roman" w:cs="Times New Roman"/>
          <w:sz w:val="24"/>
          <w:szCs w:val="24"/>
        </w:rPr>
        <w:t>osiągnięciu założonych celów, gospodarował posiadanymi środkami oszczędnie z zachowaniem zasady uzyskiwania najlepszych efektów z danych wydatków.</w:t>
      </w:r>
    </w:p>
    <w:p w14:paraId="783A75AA" w14:textId="77777777" w:rsidR="00A15CAB" w:rsidRDefault="00A15CAB" w:rsidP="00792590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A0F4" w14:textId="77777777" w:rsidR="00135812" w:rsidRDefault="00135812" w:rsidP="00135812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tej sytuacji Komisja Rewizyjna w pełni akceptuje </w:t>
      </w:r>
      <w:r w:rsidRPr="001704D8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 xml:space="preserve"> Zarządu Polskiego Towarzystwa Prawa Sportowego z działalności oraz sprawozdanie  finansowe Zarządu obejmujące okres od 1 stycznia do 31 grudnia 2018</w:t>
      </w:r>
      <w:r w:rsidRPr="001704D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 i wnioskuje do Walnego Zebrania Członków o podjęcie uchwał zatwierdzających wymienione sprawozdania</w:t>
      </w:r>
      <w:r w:rsidRPr="001704D8">
        <w:rPr>
          <w:rFonts w:ascii="Times New Roman" w:hAnsi="Times New Roman" w:cs="Times New Roman"/>
          <w:sz w:val="24"/>
          <w:szCs w:val="24"/>
        </w:rPr>
        <w:t>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udzielającej absolutorium Zarządowi Towarzystwa z wykonania statutowych obowiązków we wskazanym okresie sprawozdawczym.</w:t>
      </w:r>
    </w:p>
    <w:p w14:paraId="75C0E72D" w14:textId="77777777" w:rsidR="00A15CAB" w:rsidRDefault="00A15CAB" w:rsidP="00135812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82A" w14:textId="01F79A52" w:rsidR="00E216BC" w:rsidRDefault="00135812" w:rsidP="00E216BC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Komisja Rewizyjna zauważa, że w 2018 roku nie udało się pokryć straty z roku ubiegłego w kwocie 2.430,02 zł, nadto, mimo prowadzenia prawidłowej i oszczędnej gospodarki przez Zarząd strata za rok 2018 wzrosła do kwoty 8.023,46 zł. </w:t>
      </w:r>
      <w:r w:rsidR="00E216BC">
        <w:rPr>
          <w:rFonts w:ascii="Times New Roman" w:hAnsi="Times New Roman" w:cs="Times New Roman"/>
          <w:sz w:val="24"/>
          <w:szCs w:val="24"/>
        </w:rPr>
        <w:t>W tej sytuacji Komisja Rewizyjna wnioskuje o podjęcie uchwały w przez Walne Zebranie Członków o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E216BC">
        <w:rPr>
          <w:rFonts w:ascii="Times New Roman" w:hAnsi="Times New Roman" w:cs="Times New Roman"/>
          <w:sz w:val="24"/>
          <w:szCs w:val="24"/>
        </w:rPr>
        <w:t xml:space="preserve"> pokryciu tej starty z zysków uzyskiwanych przez Towarzystwo w następnych latach.</w:t>
      </w:r>
    </w:p>
    <w:p w14:paraId="2559FB33" w14:textId="77777777" w:rsidR="00664A71" w:rsidRDefault="00E216BC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025BC5" w14:textId="77777777" w:rsidR="00A15CAB" w:rsidRDefault="00664A71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D77">
        <w:rPr>
          <w:rFonts w:ascii="Times New Roman" w:hAnsi="Times New Roman" w:cs="Times New Roman"/>
          <w:sz w:val="24"/>
          <w:szCs w:val="24"/>
        </w:rPr>
        <w:t>Komisja Rewizyjna  zwraca</w:t>
      </w:r>
      <w:r w:rsidR="00135812">
        <w:rPr>
          <w:rFonts w:ascii="Times New Roman" w:hAnsi="Times New Roman" w:cs="Times New Roman"/>
          <w:sz w:val="24"/>
          <w:szCs w:val="24"/>
        </w:rPr>
        <w:t xml:space="preserve"> uwagę na wysoce niezadawalający poziom wykonywania przez członków Towarzystwa obowiązku regulowania składek członkowskich. Nie przekracza on 30%</w:t>
      </w:r>
      <w:r w:rsidR="00974DF5">
        <w:rPr>
          <w:rFonts w:ascii="Times New Roman" w:hAnsi="Times New Roman" w:cs="Times New Roman"/>
          <w:sz w:val="24"/>
          <w:szCs w:val="24"/>
        </w:rPr>
        <w:t xml:space="preserve"> należności Towarzystwa z tego tytułu (na 105 członków Towarzystwa na koniec grudnia 2018 roku składkę opłaciło jedynie 30 członków). </w:t>
      </w:r>
      <w:r w:rsidR="00EA2D77">
        <w:rPr>
          <w:rFonts w:ascii="Times New Roman" w:hAnsi="Times New Roman" w:cs="Times New Roman"/>
          <w:sz w:val="24"/>
          <w:szCs w:val="24"/>
        </w:rPr>
        <w:t>Niestety możliwości egzekwowania tego statutowego obowiązku przez Zarząd są znikome</w:t>
      </w:r>
      <w:r w:rsidR="007A3CD3">
        <w:rPr>
          <w:rFonts w:ascii="Times New Roman" w:hAnsi="Times New Roman" w:cs="Times New Roman"/>
          <w:sz w:val="24"/>
          <w:szCs w:val="24"/>
        </w:rPr>
        <w:t>. W praktyce ograniczają się do możliwości wykluczenia z grona członków Towarzystwa poprzez skreślenie z listy członków</w:t>
      </w:r>
      <w:r w:rsidR="004338C8">
        <w:rPr>
          <w:rFonts w:ascii="Times New Roman" w:hAnsi="Times New Roman" w:cs="Times New Roman"/>
          <w:sz w:val="24"/>
          <w:szCs w:val="24"/>
        </w:rPr>
        <w:t xml:space="preserve">. Statut wymaga przy tym  dwuletniej zaległości w opłacaniu składki członkowskiej oraz </w:t>
      </w:r>
      <w:r w:rsidR="000A64A1">
        <w:rPr>
          <w:rFonts w:ascii="Times New Roman" w:hAnsi="Times New Roman" w:cs="Times New Roman"/>
          <w:sz w:val="24"/>
          <w:szCs w:val="24"/>
        </w:rPr>
        <w:t>uprzedniego pisemnego ostrzeżenia ( § 7 pkt 3 Statutu PTPS). Oczywiście takie pisemne ostrzeżenie generuje d</w:t>
      </w:r>
      <w:r w:rsidR="00691630">
        <w:rPr>
          <w:rFonts w:ascii="Times New Roman" w:hAnsi="Times New Roman" w:cs="Times New Roman"/>
          <w:sz w:val="24"/>
          <w:szCs w:val="24"/>
        </w:rPr>
        <w:t>odatkowe koszty dla Towarzystwa, natomiast wykluczenie</w:t>
      </w:r>
      <w:r w:rsidR="00725CA9">
        <w:rPr>
          <w:rFonts w:ascii="Times New Roman" w:hAnsi="Times New Roman" w:cs="Times New Roman"/>
          <w:sz w:val="24"/>
          <w:szCs w:val="24"/>
        </w:rPr>
        <w:t xml:space="preserve"> może </w:t>
      </w:r>
      <w:r w:rsidR="00763F4C">
        <w:rPr>
          <w:rFonts w:ascii="Times New Roman" w:hAnsi="Times New Roman" w:cs="Times New Roman"/>
          <w:sz w:val="24"/>
          <w:szCs w:val="24"/>
        </w:rPr>
        <w:t>doprowadzić do odzyskania zaległ</w:t>
      </w:r>
      <w:r w:rsidR="00400286">
        <w:rPr>
          <w:rFonts w:ascii="Times New Roman" w:hAnsi="Times New Roman" w:cs="Times New Roman"/>
          <w:sz w:val="24"/>
          <w:szCs w:val="24"/>
        </w:rPr>
        <w:t>ych składek jedynie w przypadku, gdy wykluczony członek będzie chciał odzyskać członkostwo. Poza tym Zarząd dysponuje jedynie środkami</w:t>
      </w:r>
      <w:r w:rsidR="00EA2D77">
        <w:rPr>
          <w:rFonts w:ascii="Times New Roman" w:hAnsi="Times New Roman" w:cs="Times New Roman"/>
          <w:sz w:val="24"/>
          <w:szCs w:val="24"/>
        </w:rPr>
        <w:t xml:space="preserve"> natury perswazyjnej.</w:t>
      </w:r>
      <w:r w:rsidR="00D2222D">
        <w:rPr>
          <w:rFonts w:ascii="Times New Roman" w:hAnsi="Times New Roman" w:cs="Times New Roman"/>
          <w:sz w:val="24"/>
          <w:szCs w:val="24"/>
        </w:rPr>
        <w:t xml:space="preserve"> Statut Towarzystwa nie przewiduje żadnego systemu kar za zaniedbania obowiązków członkowskich ani też organu w formie Sądu </w:t>
      </w:r>
      <w:r w:rsidR="009B07D5">
        <w:rPr>
          <w:rFonts w:ascii="Times New Roman" w:hAnsi="Times New Roman" w:cs="Times New Roman"/>
          <w:sz w:val="24"/>
          <w:szCs w:val="24"/>
        </w:rPr>
        <w:t>Koleżeńskiego, który by takie ka</w:t>
      </w:r>
      <w:r w:rsidR="00D2222D">
        <w:rPr>
          <w:rFonts w:ascii="Times New Roman" w:hAnsi="Times New Roman" w:cs="Times New Roman"/>
          <w:sz w:val="24"/>
          <w:szCs w:val="24"/>
        </w:rPr>
        <w:t>ry był władny nakładać.</w:t>
      </w:r>
      <w:r w:rsidR="00EA2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5B298" w14:textId="77777777" w:rsidR="00A15CAB" w:rsidRDefault="00A15CAB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F6767" w14:textId="457180AA" w:rsidR="009B07D5" w:rsidRDefault="00A15CAB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227">
        <w:rPr>
          <w:rFonts w:ascii="Times New Roman" w:hAnsi="Times New Roman" w:cs="Times New Roman"/>
          <w:sz w:val="24"/>
          <w:szCs w:val="24"/>
        </w:rPr>
        <w:t xml:space="preserve">Komisja Rewizyjna poddaje zatem pod dyskusję, w ramach wolnych głosów </w:t>
      </w:r>
      <w:r>
        <w:rPr>
          <w:rFonts w:ascii="Times New Roman" w:hAnsi="Times New Roman" w:cs="Times New Roman"/>
          <w:sz w:val="24"/>
          <w:szCs w:val="24"/>
        </w:rPr>
        <w:br/>
      </w:r>
      <w:r w:rsidR="00AD1227">
        <w:rPr>
          <w:rFonts w:ascii="Times New Roman" w:hAnsi="Times New Roman" w:cs="Times New Roman"/>
          <w:sz w:val="24"/>
          <w:szCs w:val="24"/>
        </w:rPr>
        <w:t xml:space="preserve">i wniosków, </w:t>
      </w:r>
      <w:r w:rsidR="00F352B8">
        <w:rPr>
          <w:rFonts w:ascii="Times New Roman" w:hAnsi="Times New Roman" w:cs="Times New Roman"/>
          <w:sz w:val="24"/>
          <w:szCs w:val="24"/>
        </w:rPr>
        <w:t xml:space="preserve">wprowadzenia zmian w Statucie polegających na przykład na </w:t>
      </w:r>
      <w:r w:rsidR="00CA0759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CA0759">
        <w:rPr>
          <w:rFonts w:ascii="Times New Roman" w:hAnsi="Times New Roman" w:cs="Times New Roman"/>
          <w:sz w:val="24"/>
          <w:szCs w:val="24"/>
        </w:rPr>
        <w:lastRenderedPageBreak/>
        <w:t>uiszczenia zaległych składek w przypadku zgłoszenia zamiaru uczestnictwa w  konferencji PTPS i odmowy udziału w konferencji w przypadku niedopełnienia tego obowiązku.</w:t>
      </w:r>
      <w:r w:rsidR="00AD1227">
        <w:rPr>
          <w:rFonts w:ascii="Times New Roman" w:hAnsi="Times New Roman" w:cs="Times New Roman"/>
          <w:sz w:val="24"/>
          <w:szCs w:val="24"/>
        </w:rPr>
        <w:t xml:space="preserve"> </w:t>
      </w:r>
      <w:r w:rsidR="0098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D4A47" w14:textId="77777777" w:rsidR="009B07D5" w:rsidRDefault="009B07D5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EEA1" w14:textId="1690E2D6" w:rsidR="00D2222D" w:rsidRDefault="00A15CAB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DF5">
        <w:rPr>
          <w:rFonts w:ascii="Times New Roman" w:hAnsi="Times New Roman" w:cs="Times New Roman"/>
          <w:sz w:val="24"/>
          <w:szCs w:val="24"/>
        </w:rPr>
        <w:t xml:space="preserve">Komisja Rewizyjna zwraca </w:t>
      </w:r>
      <w:r w:rsidR="00D2222D">
        <w:rPr>
          <w:rFonts w:ascii="Times New Roman" w:hAnsi="Times New Roman" w:cs="Times New Roman"/>
          <w:sz w:val="24"/>
          <w:szCs w:val="24"/>
        </w:rPr>
        <w:t xml:space="preserve">przy tym </w:t>
      </w:r>
      <w:r w:rsidR="00974DF5">
        <w:rPr>
          <w:rFonts w:ascii="Times New Roman" w:hAnsi="Times New Roman" w:cs="Times New Roman"/>
          <w:sz w:val="24"/>
          <w:szCs w:val="24"/>
        </w:rPr>
        <w:t xml:space="preserve">uwagę, że  </w:t>
      </w:r>
      <w:r w:rsidR="00974DF5" w:rsidRPr="00E216BC">
        <w:rPr>
          <w:rFonts w:ascii="Times New Roman" w:hAnsi="Times New Roman" w:cs="Times New Roman"/>
          <w:b/>
          <w:sz w:val="24"/>
          <w:szCs w:val="24"/>
        </w:rPr>
        <w:t>wysokość  składki członkowskiej obowiązuje w</w:t>
      </w:r>
      <w:r w:rsidR="00664A71">
        <w:rPr>
          <w:rFonts w:ascii="Times New Roman" w:hAnsi="Times New Roman" w:cs="Times New Roman"/>
          <w:b/>
          <w:sz w:val="24"/>
          <w:szCs w:val="24"/>
        </w:rPr>
        <w:t> </w:t>
      </w:r>
      <w:r w:rsidR="00974DF5" w:rsidRPr="00E216BC">
        <w:rPr>
          <w:rFonts w:ascii="Times New Roman" w:hAnsi="Times New Roman" w:cs="Times New Roman"/>
          <w:b/>
          <w:sz w:val="24"/>
          <w:szCs w:val="24"/>
        </w:rPr>
        <w:t xml:space="preserve"> niezmiennej wysokości od </w:t>
      </w:r>
      <w:r w:rsidR="00E216BC" w:rsidRPr="00E216BC">
        <w:rPr>
          <w:rFonts w:ascii="Times New Roman" w:hAnsi="Times New Roman" w:cs="Times New Roman"/>
          <w:b/>
          <w:sz w:val="24"/>
          <w:szCs w:val="24"/>
        </w:rPr>
        <w:t>20 lat</w:t>
      </w:r>
      <w:r w:rsidR="00E216BC">
        <w:rPr>
          <w:rFonts w:ascii="Times New Roman" w:hAnsi="Times New Roman" w:cs="Times New Roman"/>
          <w:sz w:val="24"/>
          <w:szCs w:val="24"/>
        </w:rPr>
        <w:t>. Jej wysokość została uchwalona na obecnym poziomie w  1999 roku, przy czym w momencie jej uchw</w:t>
      </w:r>
      <w:r w:rsidR="00664A71">
        <w:rPr>
          <w:rFonts w:ascii="Times New Roman" w:hAnsi="Times New Roman" w:cs="Times New Roman"/>
          <w:sz w:val="24"/>
          <w:szCs w:val="24"/>
        </w:rPr>
        <w:t>alania ulegała ona pięciokrotnemu podwyższeniu</w:t>
      </w:r>
      <w:r w:rsidR="00E216BC">
        <w:rPr>
          <w:rFonts w:ascii="Times New Roman" w:hAnsi="Times New Roman" w:cs="Times New Roman"/>
          <w:sz w:val="24"/>
          <w:szCs w:val="24"/>
        </w:rPr>
        <w:t xml:space="preserve"> w stosunku do poprzednio obowiązującej</w:t>
      </w:r>
      <w:r w:rsidR="00664A71">
        <w:rPr>
          <w:rFonts w:ascii="Times New Roman" w:hAnsi="Times New Roman" w:cs="Times New Roman"/>
          <w:sz w:val="24"/>
          <w:szCs w:val="24"/>
        </w:rPr>
        <w:t xml:space="preserve"> wysokości składki</w:t>
      </w:r>
      <w:r w:rsidR="00E216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35B7E" w14:textId="77777777" w:rsidR="00D2222D" w:rsidRDefault="00D2222D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FFBA" w14:textId="77777777" w:rsidR="00F37EC5" w:rsidRDefault="00D2222D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tej sytuacji </w:t>
      </w:r>
      <w:r w:rsidR="00E216BC">
        <w:rPr>
          <w:rFonts w:ascii="Times New Roman" w:hAnsi="Times New Roman" w:cs="Times New Roman"/>
          <w:sz w:val="24"/>
          <w:szCs w:val="24"/>
        </w:rPr>
        <w:t>Komisja Rewizyjna wyraża pr</w:t>
      </w:r>
      <w:r w:rsidR="00CA0759">
        <w:rPr>
          <w:rFonts w:ascii="Times New Roman" w:hAnsi="Times New Roman" w:cs="Times New Roman"/>
          <w:sz w:val="24"/>
          <w:szCs w:val="24"/>
        </w:rPr>
        <w:t>zekonanie, że należy poddać pod dyskusję  Walnemu Zebraniu Członków, w ramach wolnych głosów i wniosków</w:t>
      </w:r>
      <w:r w:rsidR="00371275">
        <w:rPr>
          <w:rFonts w:ascii="Times New Roman" w:hAnsi="Times New Roman" w:cs="Times New Roman"/>
          <w:sz w:val="24"/>
          <w:szCs w:val="24"/>
        </w:rPr>
        <w:t>,</w:t>
      </w:r>
      <w:r w:rsidR="00D20A38" w:rsidRPr="001704D8">
        <w:rPr>
          <w:rFonts w:ascii="Times New Roman" w:hAnsi="Times New Roman" w:cs="Times New Roman"/>
          <w:sz w:val="24"/>
          <w:szCs w:val="24"/>
        </w:rPr>
        <w:t xml:space="preserve"> </w:t>
      </w:r>
      <w:r w:rsidR="00E216BC">
        <w:rPr>
          <w:rFonts w:ascii="Times New Roman" w:hAnsi="Times New Roman" w:cs="Times New Roman"/>
          <w:sz w:val="24"/>
          <w:szCs w:val="24"/>
        </w:rPr>
        <w:t xml:space="preserve">propozycję </w:t>
      </w:r>
      <w:r w:rsidR="00F37EC5">
        <w:rPr>
          <w:rFonts w:ascii="Times New Roman" w:hAnsi="Times New Roman" w:cs="Times New Roman"/>
          <w:sz w:val="24"/>
          <w:szCs w:val="24"/>
        </w:rPr>
        <w:t xml:space="preserve">takiego </w:t>
      </w:r>
      <w:r w:rsidR="00E216BC">
        <w:rPr>
          <w:rFonts w:ascii="Times New Roman" w:hAnsi="Times New Roman" w:cs="Times New Roman"/>
          <w:sz w:val="24"/>
          <w:szCs w:val="24"/>
        </w:rPr>
        <w:t>podwyższeni</w:t>
      </w:r>
      <w:r w:rsidR="00F37EC5">
        <w:rPr>
          <w:rFonts w:ascii="Times New Roman" w:hAnsi="Times New Roman" w:cs="Times New Roman"/>
          <w:sz w:val="24"/>
          <w:szCs w:val="24"/>
        </w:rPr>
        <w:t>a rocznej składki członkowskiej</w:t>
      </w:r>
      <w:r w:rsidR="00371275">
        <w:rPr>
          <w:rFonts w:ascii="Times New Roman" w:hAnsi="Times New Roman" w:cs="Times New Roman"/>
          <w:sz w:val="24"/>
          <w:szCs w:val="24"/>
        </w:rPr>
        <w:t xml:space="preserve">, by </w:t>
      </w:r>
      <w:r w:rsidR="00E216BC">
        <w:rPr>
          <w:rFonts w:ascii="Times New Roman" w:hAnsi="Times New Roman" w:cs="Times New Roman"/>
          <w:sz w:val="24"/>
          <w:szCs w:val="24"/>
        </w:rPr>
        <w:t xml:space="preserve"> w</w:t>
      </w:r>
      <w:r w:rsidR="00664A71">
        <w:rPr>
          <w:rFonts w:ascii="Times New Roman" w:hAnsi="Times New Roman" w:cs="Times New Roman"/>
          <w:sz w:val="24"/>
          <w:szCs w:val="24"/>
        </w:rPr>
        <w:t> </w:t>
      </w:r>
      <w:r w:rsidR="00E216BC">
        <w:rPr>
          <w:rFonts w:ascii="Times New Roman" w:hAnsi="Times New Roman" w:cs="Times New Roman"/>
          <w:sz w:val="24"/>
          <w:szCs w:val="24"/>
        </w:rPr>
        <w:t xml:space="preserve"> większym stopniu, nawet przy ograniczonej liczbie członków regularnie opłacających składki, zaspokoić najbardziej elementarne koszty działalności Towarzystwa. Być może zasadne będzie zróżnicowanie wysokości składek w</w:t>
      </w:r>
      <w:r w:rsidR="00283587">
        <w:rPr>
          <w:rFonts w:ascii="Times New Roman" w:hAnsi="Times New Roman" w:cs="Times New Roman"/>
          <w:sz w:val="24"/>
          <w:szCs w:val="24"/>
        </w:rPr>
        <w:t> </w:t>
      </w:r>
      <w:r w:rsidR="00E216BC">
        <w:rPr>
          <w:rFonts w:ascii="Times New Roman" w:hAnsi="Times New Roman" w:cs="Times New Roman"/>
          <w:sz w:val="24"/>
          <w:szCs w:val="24"/>
        </w:rPr>
        <w:t xml:space="preserve"> zależności od aktualnego statusu członków (na przykład zróżnicowanie go dla członków pracujących i członków pobierających świadczenia emerytalne)</w:t>
      </w:r>
      <w:r w:rsidR="00F37EC5">
        <w:rPr>
          <w:rFonts w:ascii="Times New Roman" w:hAnsi="Times New Roman" w:cs="Times New Roman"/>
          <w:sz w:val="24"/>
          <w:szCs w:val="24"/>
        </w:rPr>
        <w:t xml:space="preserve">, choć  </w:t>
      </w:r>
      <w:r w:rsidR="00664A71">
        <w:rPr>
          <w:rFonts w:ascii="Times New Roman" w:hAnsi="Times New Roman" w:cs="Times New Roman"/>
          <w:sz w:val="24"/>
          <w:szCs w:val="24"/>
        </w:rPr>
        <w:t xml:space="preserve"> wydaje się, </w:t>
      </w:r>
      <w:r w:rsidR="00F37EC5">
        <w:rPr>
          <w:rFonts w:ascii="Times New Roman" w:hAnsi="Times New Roman" w:cs="Times New Roman"/>
          <w:sz w:val="24"/>
          <w:szCs w:val="24"/>
        </w:rPr>
        <w:t xml:space="preserve">że takie zróżnicowanie </w:t>
      </w:r>
      <w:r w:rsidR="00664A71">
        <w:rPr>
          <w:rFonts w:ascii="Times New Roman" w:hAnsi="Times New Roman" w:cs="Times New Roman"/>
          <w:sz w:val="24"/>
          <w:szCs w:val="24"/>
        </w:rPr>
        <w:t>by</w:t>
      </w:r>
      <w:r w:rsidR="00F37EC5">
        <w:rPr>
          <w:rFonts w:ascii="Times New Roman" w:hAnsi="Times New Roman" w:cs="Times New Roman"/>
          <w:sz w:val="24"/>
          <w:szCs w:val="24"/>
        </w:rPr>
        <w:t>łoby zasadne w przypadku bardzo istotnego wzrostu składki</w:t>
      </w:r>
      <w:r w:rsidR="00664A71">
        <w:rPr>
          <w:rFonts w:ascii="Times New Roman" w:hAnsi="Times New Roman" w:cs="Times New Roman"/>
          <w:sz w:val="24"/>
          <w:szCs w:val="24"/>
        </w:rPr>
        <w:t>.</w:t>
      </w:r>
      <w:r w:rsidR="00F37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1D493" w14:textId="77777777" w:rsidR="00A15CAB" w:rsidRDefault="00A15CAB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73DF" w14:textId="76B17047" w:rsidR="00E50B63" w:rsidRPr="001704D8" w:rsidRDefault="00F37EC5" w:rsidP="00664A71">
      <w:pPr>
        <w:pStyle w:val="Normalny1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Wyniki dyskusji nad wskazanymi wyżej zagadnieniami statutowymi będą mogły stanowić podstawę decyzji nowego Zarządu w</w:t>
      </w:r>
      <w:r w:rsidR="00E2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przedmiocie przedstawienia konkretnych rozwiązań pod obrady kolejnego Walnego Zebrania Członków.</w:t>
      </w:r>
      <w:r w:rsidR="00E216BC">
        <w:rPr>
          <w:rFonts w:ascii="Times New Roman" w:hAnsi="Times New Roman" w:cs="Times New Roman"/>
          <w:sz w:val="24"/>
          <w:szCs w:val="24"/>
        </w:rPr>
        <w:t xml:space="preserve"> </w:t>
      </w:r>
      <w:r w:rsidR="00364FBB">
        <w:rPr>
          <w:rFonts w:ascii="Times New Roman" w:hAnsi="Times New Roman" w:cs="Times New Roman"/>
          <w:sz w:val="24"/>
          <w:szCs w:val="24"/>
        </w:rPr>
        <w:tab/>
      </w:r>
      <w:r w:rsidR="00D20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0126C" w14:textId="77777777" w:rsidR="00E50B63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AFA3" w14:textId="77777777" w:rsidR="00D2222D" w:rsidRPr="001704D8" w:rsidRDefault="00D2222D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B490" w14:textId="44D1DE51" w:rsidR="00E50B63" w:rsidRDefault="0083254D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 xml:space="preserve">Prezes </w:t>
      </w:r>
      <w:r w:rsidR="00364FBB" w:rsidRPr="00364FBB">
        <w:rPr>
          <w:rFonts w:ascii="Times New Roman" w:hAnsi="Times New Roman" w:cs="Times New Roman"/>
          <w:b/>
          <w:sz w:val="24"/>
          <w:szCs w:val="24"/>
        </w:rPr>
        <w:br/>
      </w:r>
      <w:r w:rsidRPr="00364FBB">
        <w:rPr>
          <w:rFonts w:ascii="Times New Roman" w:hAnsi="Times New Roman" w:cs="Times New Roman"/>
          <w:b/>
          <w:sz w:val="24"/>
          <w:szCs w:val="24"/>
        </w:rPr>
        <w:t>Komisji Rewizyjnej</w:t>
      </w:r>
    </w:p>
    <w:p w14:paraId="45073222" w14:textId="77777777" w:rsidR="00364FBB" w:rsidRDefault="00364FBB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1B1B24" w14:textId="77777777" w:rsidR="00364FBB" w:rsidRPr="00364FBB" w:rsidRDefault="00364FBB" w:rsidP="00364FBB">
      <w:pPr>
        <w:pStyle w:val="Normalny1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6EF7EB" w14:textId="424AA776" w:rsidR="00E50B63" w:rsidRPr="00364FBB" w:rsidRDefault="00B3404E" w:rsidP="00364FBB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>Grzegorz Dorożalski</w:t>
      </w:r>
    </w:p>
    <w:p w14:paraId="5A29B2BC" w14:textId="77777777" w:rsidR="00E50B63" w:rsidRPr="001704D8" w:rsidRDefault="00E50B63" w:rsidP="001704D8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F0731" w14:textId="77777777"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A50898" w14:textId="105A03A3" w:rsidR="00B3404E" w:rsidRPr="00364FBB" w:rsidRDefault="0083254D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FBB">
        <w:rPr>
          <w:rFonts w:ascii="Times New Roman" w:hAnsi="Times New Roman" w:cs="Times New Roman"/>
          <w:b/>
          <w:sz w:val="24"/>
          <w:szCs w:val="24"/>
        </w:rPr>
        <w:t>Członek</w:t>
      </w:r>
      <w:r w:rsidR="00364FBB" w:rsidRPr="00364FBB">
        <w:rPr>
          <w:rFonts w:ascii="Times New Roman" w:hAnsi="Times New Roman" w:cs="Times New Roman"/>
          <w:b/>
          <w:sz w:val="24"/>
          <w:szCs w:val="24"/>
        </w:rPr>
        <w:t xml:space="preserve"> Komisji Rewizyjnej</w:t>
      </w:r>
      <w:r w:rsidR="002B1937" w:rsidRPr="002B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>
        <w:rPr>
          <w:rFonts w:ascii="Times New Roman" w:hAnsi="Times New Roman" w:cs="Times New Roman"/>
          <w:b/>
          <w:sz w:val="24"/>
          <w:szCs w:val="24"/>
        </w:rPr>
        <w:tab/>
      </w:r>
      <w:r w:rsidR="002B1937" w:rsidRPr="00364FBB">
        <w:rPr>
          <w:rFonts w:ascii="Times New Roman" w:hAnsi="Times New Roman" w:cs="Times New Roman"/>
          <w:b/>
          <w:sz w:val="24"/>
          <w:szCs w:val="24"/>
        </w:rPr>
        <w:t>Członek Komisji rewizyjnej</w:t>
      </w:r>
    </w:p>
    <w:p w14:paraId="70AD01F1" w14:textId="77777777"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306540" w14:textId="77777777" w:rsidR="002B1937" w:rsidRDefault="002B1937" w:rsidP="001704D8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503D29" w14:textId="22D46684" w:rsidR="002B1937" w:rsidRPr="00364FBB" w:rsidRDefault="002B1937" w:rsidP="00664A71">
      <w:pPr>
        <w:pStyle w:val="Normalny1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3404E" w:rsidRPr="00364FBB">
        <w:rPr>
          <w:rFonts w:ascii="Times New Roman" w:hAnsi="Times New Roman" w:cs="Times New Roman"/>
          <w:b/>
          <w:sz w:val="24"/>
          <w:szCs w:val="24"/>
        </w:rPr>
        <w:t>Hilary Nowak</w:t>
      </w:r>
      <w:r w:rsidR="0083254D" w:rsidRPr="0036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4E" w:rsidRPr="00364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4FBB">
        <w:rPr>
          <w:rFonts w:ascii="Times New Roman" w:hAnsi="Times New Roman" w:cs="Times New Roman"/>
          <w:b/>
          <w:sz w:val="24"/>
          <w:szCs w:val="24"/>
        </w:rPr>
        <w:t>Piotr Jóźwiak</w:t>
      </w:r>
    </w:p>
    <w:sectPr w:rsidR="002B1937" w:rsidRPr="00364FBB" w:rsidSect="00E50B63">
      <w:headerReference w:type="default" r:id="rId8"/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334E" w14:textId="77777777" w:rsidR="00AA008A" w:rsidRDefault="00AA008A" w:rsidP="00E50B63">
      <w:pPr>
        <w:spacing w:line="240" w:lineRule="auto"/>
      </w:pPr>
      <w:r>
        <w:separator/>
      </w:r>
    </w:p>
  </w:endnote>
  <w:endnote w:type="continuationSeparator" w:id="0">
    <w:p w14:paraId="4169EAA8" w14:textId="77777777" w:rsidR="00AA008A" w:rsidRDefault="00AA008A" w:rsidP="00E5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68CA" w14:textId="24AE5835" w:rsidR="00E50B63" w:rsidRDefault="0083254D">
    <w:pPr>
      <w:pStyle w:val="Normalny1"/>
      <w:tabs>
        <w:tab w:val="center" w:pos="4536"/>
        <w:tab w:val="right" w:pos="9072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F96184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96184">
      <w:rPr>
        <w:sz w:val="20"/>
        <w:szCs w:val="20"/>
      </w:rPr>
      <w:fldChar w:fldCharType="separate"/>
    </w:r>
    <w:r w:rsidR="00E73668">
      <w:rPr>
        <w:noProof/>
        <w:sz w:val="20"/>
        <w:szCs w:val="20"/>
      </w:rPr>
      <w:t>1</w:t>
    </w:r>
    <w:r w:rsidR="00F96184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F96184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F96184">
      <w:rPr>
        <w:sz w:val="20"/>
        <w:szCs w:val="20"/>
      </w:rPr>
      <w:fldChar w:fldCharType="separate"/>
    </w:r>
    <w:r w:rsidR="00E73668">
      <w:rPr>
        <w:noProof/>
        <w:sz w:val="20"/>
        <w:szCs w:val="20"/>
      </w:rPr>
      <w:t>3</w:t>
    </w:r>
    <w:r w:rsidR="00F96184">
      <w:rPr>
        <w:sz w:val="20"/>
        <w:szCs w:val="20"/>
      </w:rPr>
      <w:fldChar w:fldCharType="end"/>
    </w:r>
  </w:p>
  <w:p w14:paraId="2C66F4DC" w14:textId="77777777" w:rsidR="00E50B63" w:rsidRDefault="00E50B63">
    <w:pPr>
      <w:pStyle w:val="Normalny1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6C32" w14:textId="77777777" w:rsidR="00AA008A" w:rsidRDefault="00AA008A" w:rsidP="00E50B63">
      <w:pPr>
        <w:spacing w:line="240" w:lineRule="auto"/>
      </w:pPr>
      <w:r>
        <w:separator/>
      </w:r>
    </w:p>
  </w:footnote>
  <w:footnote w:type="continuationSeparator" w:id="0">
    <w:p w14:paraId="38F3302A" w14:textId="77777777" w:rsidR="00AA008A" w:rsidRDefault="00AA008A" w:rsidP="00E50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EB4" w14:textId="4A3261DD" w:rsidR="002A1686" w:rsidRDefault="002A1686">
    <w:pPr>
      <w:pStyle w:val="Nagwek"/>
      <w:rPr>
        <w:i/>
      </w:rPr>
    </w:pPr>
  </w:p>
  <w:p w14:paraId="09E13594" w14:textId="77777777" w:rsidR="002A1686" w:rsidRDefault="002A1686">
    <w:pPr>
      <w:pStyle w:val="Nagwek"/>
      <w:rPr>
        <w:i/>
      </w:rPr>
    </w:pPr>
  </w:p>
  <w:p w14:paraId="1FD11D86" w14:textId="3667D881" w:rsidR="002A1686" w:rsidRPr="002A1686" w:rsidRDefault="002A1686" w:rsidP="000C0694">
    <w:pPr>
      <w:pStyle w:val="Nagwek"/>
      <w:rPr>
        <w:i/>
        <w:color w:val="FF0000"/>
      </w:rPr>
    </w:pPr>
  </w:p>
  <w:p w14:paraId="411DF1A7" w14:textId="77777777" w:rsidR="00F76E23" w:rsidRDefault="00F76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7B4"/>
    <w:multiLevelType w:val="multilevel"/>
    <w:tmpl w:val="A47CCC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375358"/>
    <w:multiLevelType w:val="multilevel"/>
    <w:tmpl w:val="460ED45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17FE31F7"/>
    <w:multiLevelType w:val="multilevel"/>
    <w:tmpl w:val="62B8AAE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36203DF"/>
    <w:multiLevelType w:val="hybridMultilevel"/>
    <w:tmpl w:val="48FA0F1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1E4469"/>
    <w:multiLevelType w:val="hybridMultilevel"/>
    <w:tmpl w:val="42C611E2"/>
    <w:lvl w:ilvl="0" w:tplc="DC0E90F4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2B8"/>
    <w:multiLevelType w:val="hybridMultilevel"/>
    <w:tmpl w:val="00AAB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2175"/>
    <w:multiLevelType w:val="hybridMultilevel"/>
    <w:tmpl w:val="23DE4BF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623AA1"/>
    <w:multiLevelType w:val="hybridMultilevel"/>
    <w:tmpl w:val="CB32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C96"/>
    <w:multiLevelType w:val="multilevel"/>
    <w:tmpl w:val="2D8E2C9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50CB382C"/>
    <w:multiLevelType w:val="hybridMultilevel"/>
    <w:tmpl w:val="627EEA9E"/>
    <w:lvl w:ilvl="0" w:tplc="03288696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4782B"/>
    <w:multiLevelType w:val="hybridMultilevel"/>
    <w:tmpl w:val="99562384"/>
    <w:lvl w:ilvl="0" w:tplc="2D42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F63E7"/>
    <w:multiLevelType w:val="hybridMultilevel"/>
    <w:tmpl w:val="CF940F62"/>
    <w:lvl w:ilvl="0" w:tplc="0415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 w15:restartNumberingAfterBreak="0">
    <w:nsid w:val="75B85D9D"/>
    <w:multiLevelType w:val="hybridMultilevel"/>
    <w:tmpl w:val="1400C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40DE7"/>
    <w:multiLevelType w:val="multilevel"/>
    <w:tmpl w:val="FC0869DA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3"/>
    <w:rsid w:val="000201A6"/>
    <w:rsid w:val="00035295"/>
    <w:rsid w:val="000902CA"/>
    <w:rsid w:val="00094651"/>
    <w:rsid w:val="000A64A1"/>
    <w:rsid w:val="000A7A93"/>
    <w:rsid w:val="000C0694"/>
    <w:rsid w:val="000E2C01"/>
    <w:rsid w:val="00117868"/>
    <w:rsid w:val="00135812"/>
    <w:rsid w:val="00160676"/>
    <w:rsid w:val="001704D8"/>
    <w:rsid w:val="001C27AC"/>
    <w:rsid w:val="00283587"/>
    <w:rsid w:val="002A1686"/>
    <w:rsid w:val="002B1937"/>
    <w:rsid w:val="002B2499"/>
    <w:rsid w:val="002C0730"/>
    <w:rsid w:val="002D20B0"/>
    <w:rsid w:val="002D2756"/>
    <w:rsid w:val="002F26E5"/>
    <w:rsid w:val="00301706"/>
    <w:rsid w:val="00351815"/>
    <w:rsid w:val="003575FB"/>
    <w:rsid w:val="00364FBB"/>
    <w:rsid w:val="00371275"/>
    <w:rsid w:val="00385DBE"/>
    <w:rsid w:val="00400286"/>
    <w:rsid w:val="00415107"/>
    <w:rsid w:val="004338C8"/>
    <w:rsid w:val="00441F06"/>
    <w:rsid w:val="00454F03"/>
    <w:rsid w:val="004B15F1"/>
    <w:rsid w:val="004C5EE0"/>
    <w:rsid w:val="004D0DE6"/>
    <w:rsid w:val="005147B0"/>
    <w:rsid w:val="005908DF"/>
    <w:rsid w:val="005E2AE1"/>
    <w:rsid w:val="005E4B4E"/>
    <w:rsid w:val="005F782B"/>
    <w:rsid w:val="00603E35"/>
    <w:rsid w:val="00632D2C"/>
    <w:rsid w:val="00650A05"/>
    <w:rsid w:val="0065403A"/>
    <w:rsid w:val="00664A71"/>
    <w:rsid w:val="00680752"/>
    <w:rsid w:val="00682BC2"/>
    <w:rsid w:val="00691630"/>
    <w:rsid w:val="006B5F7F"/>
    <w:rsid w:val="006C1EC5"/>
    <w:rsid w:val="006F0CBB"/>
    <w:rsid w:val="00725CA9"/>
    <w:rsid w:val="007540D3"/>
    <w:rsid w:val="00763F4C"/>
    <w:rsid w:val="00764291"/>
    <w:rsid w:val="00766AE5"/>
    <w:rsid w:val="00775E69"/>
    <w:rsid w:val="007848DD"/>
    <w:rsid w:val="00792590"/>
    <w:rsid w:val="00793A5A"/>
    <w:rsid w:val="007A3CD3"/>
    <w:rsid w:val="007A6C9C"/>
    <w:rsid w:val="007B268D"/>
    <w:rsid w:val="00826D99"/>
    <w:rsid w:val="008317E9"/>
    <w:rsid w:val="0083254D"/>
    <w:rsid w:val="00856AB7"/>
    <w:rsid w:val="00884355"/>
    <w:rsid w:val="008B5EDB"/>
    <w:rsid w:val="008C70F8"/>
    <w:rsid w:val="00913B2B"/>
    <w:rsid w:val="00916F76"/>
    <w:rsid w:val="00926B69"/>
    <w:rsid w:val="00936E99"/>
    <w:rsid w:val="0095070F"/>
    <w:rsid w:val="00966171"/>
    <w:rsid w:val="00974DF5"/>
    <w:rsid w:val="00986DE3"/>
    <w:rsid w:val="009873B7"/>
    <w:rsid w:val="00990F2B"/>
    <w:rsid w:val="00992E90"/>
    <w:rsid w:val="009B07D5"/>
    <w:rsid w:val="00A15CAB"/>
    <w:rsid w:val="00A512E1"/>
    <w:rsid w:val="00A540EF"/>
    <w:rsid w:val="00A6101E"/>
    <w:rsid w:val="00AA008A"/>
    <w:rsid w:val="00AC3CBE"/>
    <w:rsid w:val="00AD1227"/>
    <w:rsid w:val="00B3404E"/>
    <w:rsid w:val="00B90823"/>
    <w:rsid w:val="00C16329"/>
    <w:rsid w:val="00C319BE"/>
    <w:rsid w:val="00C516BD"/>
    <w:rsid w:val="00C87370"/>
    <w:rsid w:val="00C94F8D"/>
    <w:rsid w:val="00CA0759"/>
    <w:rsid w:val="00D07E50"/>
    <w:rsid w:val="00D20A38"/>
    <w:rsid w:val="00D2222D"/>
    <w:rsid w:val="00D560B2"/>
    <w:rsid w:val="00D56272"/>
    <w:rsid w:val="00D770FE"/>
    <w:rsid w:val="00D85CA5"/>
    <w:rsid w:val="00DB44E4"/>
    <w:rsid w:val="00E0307D"/>
    <w:rsid w:val="00E040A5"/>
    <w:rsid w:val="00E216BC"/>
    <w:rsid w:val="00E319D2"/>
    <w:rsid w:val="00E50B63"/>
    <w:rsid w:val="00E73668"/>
    <w:rsid w:val="00EA2D77"/>
    <w:rsid w:val="00EB647F"/>
    <w:rsid w:val="00F352B8"/>
    <w:rsid w:val="00F37EC5"/>
    <w:rsid w:val="00F53142"/>
    <w:rsid w:val="00F544D7"/>
    <w:rsid w:val="00F56125"/>
    <w:rsid w:val="00F76E23"/>
    <w:rsid w:val="00F811E8"/>
    <w:rsid w:val="00F869FB"/>
    <w:rsid w:val="00F96184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2064"/>
  <w15:docId w15:val="{689A2873-0483-4F63-88BF-82D366A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84"/>
  </w:style>
  <w:style w:type="paragraph" w:styleId="Nagwek1">
    <w:name w:val="heading 1"/>
    <w:basedOn w:val="Normalny1"/>
    <w:next w:val="Normalny1"/>
    <w:rsid w:val="00E50B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E50B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E50B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E50B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E50B6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E50B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50B63"/>
  </w:style>
  <w:style w:type="table" w:customStyle="1" w:styleId="TableNormal">
    <w:name w:val="Table Normal"/>
    <w:rsid w:val="00E50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50B6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E50B63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090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F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06"/>
    <w:rPr>
      <w:rFonts w:ascii="Times New Roman" w:hAnsi="Times New Roman" w:cs="Times New Roman"/>
      <w:sz w:val="18"/>
      <w:szCs w:val="18"/>
    </w:rPr>
  </w:style>
  <w:style w:type="character" w:customStyle="1" w:styleId="alb">
    <w:name w:val="a_lb"/>
    <w:basedOn w:val="Domylnaczcionkaakapitu"/>
    <w:rsid w:val="005F782B"/>
  </w:style>
  <w:style w:type="character" w:customStyle="1" w:styleId="apple-converted-space">
    <w:name w:val="apple-converted-space"/>
    <w:basedOn w:val="Domylnaczcionkaakapitu"/>
    <w:rsid w:val="005F782B"/>
  </w:style>
  <w:style w:type="paragraph" w:styleId="Nagwek">
    <w:name w:val="header"/>
    <w:basedOn w:val="Normalny"/>
    <w:link w:val="NagwekZnak"/>
    <w:uiPriority w:val="99"/>
    <w:unhideWhenUsed/>
    <w:rsid w:val="00F76E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23"/>
  </w:style>
  <w:style w:type="paragraph" w:styleId="Stopka">
    <w:name w:val="footer"/>
    <w:basedOn w:val="Normalny"/>
    <w:link w:val="StopkaZnak"/>
    <w:uiPriority w:val="99"/>
    <w:unhideWhenUsed/>
    <w:rsid w:val="00F76E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5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1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1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8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A133B-29B2-481B-A7A8-9C801CC9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Marcin S</cp:lastModifiedBy>
  <cp:revision>2</cp:revision>
  <cp:lastPrinted>2019-06-04T08:09:00Z</cp:lastPrinted>
  <dcterms:created xsi:type="dcterms:W3CDTF">2019-06-06T16:55:00Z</dcterms:created>
  <dcterms:modified xsi:type="dcterms:W3CDTF">2019-06-06T16:55:00Z</dcterms:modified>
</cp:coreProperties>
</file>